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26075" w14:textId="77777777" w:rsidR="00961937" w:rsidRDefault="00961937" w:rsidP="00266802">
      <w:pPr>
        <w:spacing w:line="480" w:lineRule="auto"/>
        <w:jc w:val="center"/>
        <w:rPr>
          <w:rFonts w:ascii="Times New Roman" w:hAnsi="Times New Roman" w:cs="Times New Roman"/>
          <w:sz w:val="24"/>
          <w:szCs w:val="24"/>
        </w:rPr>
      </w:pPr>
    </w:p>
    <w:p w14:paraId="5811C29F" w14:textId="77777777" w:rsidR="00961937" w:rsidRDefault="00961937" w:rsidP="00266802">
      <w:pPr>
        <w:spacing w:line="480" w:lineRule="auto"/>
        <w:jc w:val="center"/>
        <w:rPr>
          <w:rFonts w:ascii="Times New Roman" w:hAnsi="Times New Roman" w:cs="Times New Roman"/>
          <w:sz w:val="24"/>
          <w:szCs w:val="24"/>
        </w:rPr>
      </w:pPr>
    </w:p>
    <w:p w14:paraId="6DD95C5E" w14:textId="77777777" w:rsidR="00961937" w:rsidRDefault="00961937" w:rsidP="00266802">
      <w:pPr>
        <w:spacing w:line="480" w:lineRule="auto"/>
        <w:jc w:val="center"/>
        <w:rPr>
          <w:rFonts w:ascii="Times New Roman" w:hAnsi="Times New Roman" w:cs="Times New Roman"/>
          <w:sz w:val="24"/>
          <w:szCs w:val="24"/>
        </w:rPr>
      </w:pPr>
    </w:p>
    <w:p w14:paraId="536EE39A" w14:textId="77777777" w:rsidR="00961937" w:rsidRDefault="00961937" w:rsidP="00266802">
      <w:pPr>
        <w:spacing w:line="480" w:lineRule="auto"/>
        <w:jc w:val="center"/>
        <w:rPr>
          <w:rFonts w:ascii="Times New Roman" w:hAnsi="Times New Roman" w:cs="Times New Roman"/>
          <w:sz w:val="24"/>
          <w:szCs w:val="24"/>
        </w:rPr>
      </w:pPr>
    </w:p>
    <w:p w14:paraId="077DB6AC" w14:textId="77777777" w:rsidR="00961937" w:rsidRDefault="00961937" w:rsidP="00266802">
      <w:pPr>
        <w:spacing w:line="480" w:lineRule="auto"/>
        <w:jc w:val="center"/>
        <w:rPr>
          <w:rFonts w:ascii="Times New Roman" w:hAnsi="Times New Roman" w:cs="Times New Roman"/>
          <w:sz w:val="24"/>
          <w:szCs w:val="24"/>
        </w:rPr>
      </w:pPr>
    </w:p>
    <w:p w14:paraId="28BDAF58" w14:textId="77777777" w:rsidR="00961937" w:rsidRDefault="00961937" w:rsidP="00266802">
      <w:pPr>
        <w:spacing w:line="480" w:lineRule="auto"/>
        <w:jc w:val="center"/>
        <w:rPr>
          <w:rFonts w:ascii="Times New Roman" w:hAnsi="Times New Roman" w:cs="Times New Roman"/>
          <w:sz w:val="24"/>
          <w:szCs w:val="24"/>
        </w:rPr>
      </w:pPr>
    </w:p>
    <w:p w14:paraId="659D6AF6" w14:textId="77777777" w:rsidR="00961937" w:rsidRDefault="00961937" w:rsidP="00266802">
      <w:pPr>
        <w:spacing w:line="480" w:lineRule="auto"/>
        <w:jc w:val="center"/>
        <w:rPr>
          <w:rFonts w:ascii="Times New Roman" w:hAnsi="Times New Roman" w:cs="Times New Roman"/>
          <w:sz w:val="24"/>
          <w:szCs w:val="24"/>
        </w:rPr>
      </w:pPr>
    </w:p>
    <w:p w14:paraId="6AB8AB2B" w14:textId="0FFC8595" w:rsidR="00D7283B" w:rsidRPr="00961937" w:rsidRDefault="00F74247" w:rsidP="00266802">
      <w:pPr>
        <w:spacing w:line="480" w:lineRule="auto"/>
        <w:jc w:val="center"/>
        <w:rPr>
          <w:rFonts w:ascii="Times New Roman" w:hAnsi="Times New Roman" w:cs="Times New Roman"/>
          <w:b/>
          <w:bCs/>
          <w:sz w:val="24"/>
          <w:szCs w:val="24"/>
        </w:rPr>
      </w:pPr>
      <w:r w:rsidRPr="00961937">
        <w:rPr>
          <w:rFonts w:ascii="Times New Roman" w:hAnsi="Times New Roman" w:cs="Times New Roman"/>
          <w:b/>
          <w:bCs/>
          <w:sz w:val="24"/>
          <w:szCs w:val="24"/>
        </w:rPr>
        <w:t xml:space="preserve">Marketing Plan – Walmart </w:t>
      </w:r>
    </w:p>
    <w:p w14:paraId="1063CB4F" w14:textId="5BD826C1" w:rsidR="00F74247" w:rsidRPr="00266802" w:rsidRDefault="00F74247" w:rsidP="00266802">
      <w:pPr>
        <w:spacing w:line="480" w:lineRule="auto"/>
        <w:jc w:val="center"/>
        <w:rPr>
          <w:rFonts w:ascii="Times New Roman" w:hAnsi="Times New Roman" w:cs="Times New Roman"/>
          <w:sz w:val="24"/>
          <w:szCs w:val="24"/>
        </w:rPr>
      </w:pPr>
      <w:r w:rsidRPr="00266802">
        <w:rPr>
          <w:rFonts w:ascii="Times New Roman" w:hAnsi="Times New Roman" w:cs="Times New Roman"/>
          <w:sz w:val="24"/>
          <w:szCs w:val="24"/>
        </w:rPr>
        <w:t>Name:</w:t>
      </w:r>
    </w:p>
    <w:p w14:paraId="0E53AE2E" w14:textId="4FA70EE2" w:rsidR="00F74247" w:rsidRPr="00266802" w:rsidRDefault="00F74247" w:rsidP="00266802">
      <w:pPr>
        <w:spacing w:line="480" w:lineRule="auto"/>
        <w:jc w:val="center"/>
        <w:rPr>
          <w:rFonts w:ascii="Times New Roman" w:hAnsi="Times New Roman" w:cs="Times New Roman"/>
          <w:sz w:val="24"/>
          <w:szCs w:val="24"/>
        </w:rPr>
      </w:pPr>
      <w:r w:rsidRPr="00266802">
        <w:rPr>
          <w:rFonts w:ascii="Times New Roman" w:hAnsi="Times New Roman" w:cs="Times New Roman"/>
          <w:sz w:val="24"/>
          <w:szCs w:val="24"/>
        </w:rPr>
        <w:t>Institution:</w:t>
      </w:r>
    </w:p>
    <w:p w14:paraId="56F2CC24" w14:textId="7122D104" w:rsidR="00F74247" w:rsidRPr="00266802" w:rsidRDefault="00F74247" w:rsidP="00266802">
      <w:pPr>
        <w:spacing w:line="480" w:lineRule="auto"/>
        <w:jc w:val="center"/>
        <w:rPr>
          <w:rFonts w:ascii="Times New Roman" w:hAnsi="Times New Roman" w:cs="Times New Roman"/>
          <w:sz w:val="24"/>
          <w:szCs w:val="24"/>
        </w:rPr>
      </w:pPr>
      <w:r w:rsidRPr="00266802">
        <w:rPr>
          <w:rFonts w:ascii="Times New Roman" w:hAnsi="Times New Roman" w:cs="Times New Roman"/>
          <w:sz w:val="24"/>
          <w:szCs w:val="24"/>
        </w:rPr>
        <w:t>Date:</w:t>
      </w:r>
    </w:p>
    <w:p w14:paraId="085F2D14" w14:textId="77777777" w:rsidR="00961937" w:rsidRDefault="00961937">
      <w:pPr>
        <w:rPr>
          <w:rFonts w:ascii="Times New Roman" w:hAnsi="Times New Roman" w:cs="Times New Roman"/>
          <w:b/>
          <w:bCs/>
          <w:sz w:val="24"/>
          <w:szCs w:val="24"/>
        </w:rPr>
      </w:pPr>
      <w:r>
        <w:rPr>
          <w:rFonts w:ascii="Times New Roman" w:hAnsi="Times New Roman" w:cs="Times New Roman"/>
          <w:b/>
          <w:bCs/>
          <w:sz w:val="24"/>
          <w:szCs w:val="24"/>
        </w:rPr>
        <w:br w:type="page"/>
      </w:r>
    </w:p>
    <w:p w14:paraId="5FB984C8" w14:textId="196665E1" w:rsidR="00F74247" w:rsidRPr="00266802" w:rsidRDefault="00603A9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Part 1: External Factors </w:t>
      </w:r>
    </w:p>
    <w:p w14:paraId="21DC5A08" w14:textId="702493A5" w:rsidR="00603A91" w:rsidRPr="00266802" w:rsidRDefault="00603A9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The modern business environment is affected by numerous factors, which can be attributed to the rapid adoption of technologies, changing consumer behaviors, and a highly competitive and dynamic operating environment. </w:t>
      </w:r>
      <w:r w:rsidR="004A220E" w:rsidRPr="00266802">
        <w:rPr>
          <w:rFonts w:ascii="Times New Roman" w:hAnsi="Times New Roman" w:cs="Times New Roman"/>
          <w:sz w:val="24"/>
          <w:szCs w:val="24"/>
        </w:rPr>
        <w:t>Walmart operates a chain of hypermarkets, grocery stores, discount stores, and e-commerce businesses. The company operates in 28 countries and has over 11,000 retail units in these countries</w:t>
      </w:r>
      <w:r w:rsidR="003A0201" w:rsidRPr="00266802">
        <w:rPr>
          <w:rFonts w:ascii="Times New Roman" w:hAnsi="Times New Roman" w:cs="Times New Roman"/>
          <w:sz w:val="24"/>
          <w:szCs w:val="24"/>
        </w:rPr>
        <w:t xml:space="preserve"> (Farooq, 2019)</w:t>
      </w:r>
      <w:r w:rsidR="004A220E" w:rsidRPr="00266802">
        <w:rPr>
          <w:rFonts w:ascii="Times New Roman" w:hAnsi="Times New Roman" w:cs="Times New Roman"/>
          <w:sz w:val="24"/>
          <w:szCs w:val="24"/>
        </w:rPr>
        <w:t xml:space="preserve">. </w:t>
      </w:r>
      <w:r w:rsidR="00E310C5" w:rsidRPr="00266802">
        <w:rPr>
          <w:rFonts w:ascii="Times New Roman" w:hAnsi="Times New Roman" w:cs="Times New Roman"/>
          <w:sz w:val="24"/>
          <w:szCs w:val="24"/>
        </w:rPr>
        <w:t xml:space="preserve">As a retail industry leader, the company is affected by different factors because of operating in the external environment. </w:t>
      </w:r>
      <w:r w:rsidR="00F96D5E" w:rsidRPr="00266802">
        <w:rPr>
          <w:rFonts w:ascii="Times New Roman" w:hAnsi="Times New Roman" w:cs="Times New Roman"/>
          <w:sz w:val="24"/>
          <w:szCs w:val="24"/>
        </w:rPr>
        <w:t>Because of competition and the dynamic nature of the operating environment, Walmart should analyze the external environment to ensure that it takes advantage of the opportunities and protect itself from the threats of the external environment</w:t>
      </w:r>
      <w:r w:rsidR="00BE7DB5" w:rsidRPr="00266802">
        <w:rPr>
          <w:rFonts w:ascii="Times New Roman" w:hAnsi="Times New Roman" w:cs="Times New Roman"/>
          <w:sz w:val="24"/>
          <w:szCs w:val="24"/>
        </w:rPr>
        <w:t xml:space="preserve"> (WSJ, 2021)</w:t>
      </w:r>
      <w:r w:rsidR="00F96D5E" w:rsidRPr="00266802">
        <w:rPr>
          <w:rFonts w:ascii="Times New Roman" w:hAnsi="Times New Roman" w:cs="Times New Roman"/>
          <w:sz w:val="24"/>
          <w:szCs w:val="24"/>
        </w:rPr>
        <w:t xml:space="preserve">. </w:t>
      </w:r>
      <w:r w:rsidR="009B3C8B" w:rsidRPr="00266802">
        <w:rPr>
          <w:rFonts w:ascii="Times New Roman" w:hAnsi="Times New Roman" w:cs="Times New Roman"/>
          <w:sz w:val="24"/>
          <w:szCs w:val="24"/>
        </w:rPr>
        <w:t xml:space="preserve">The three major factors affecting Walmart are discussed in table 1 below. </w:t>
      </w:r>
    </w:p>
    <w:tbl>
      <w:tblPr>
        <w:tblStyle w:val="TableGrid"/>
        <w:tblW w:w="0" w:type="auto"/>
        <w:tblLook w:val="04A0" w:firstRow="1" w:lastRow="0" w:firstColumn="1" w:lastColumn="0" w:noHBand="0" w:noVBand="1"/>
      </w:tblPr>
      <w:tblGrid>
        <w:gridCol w:w="4675"/>
        <w:gridCol w:w="4675"/>
      </w:tblGrid>
      <w:tr w:rsidR="00F408A0" w:rsidRPr="00266802" w14:paraId="0F93065A" w14:textId="77777777" w:rsidTr="00F408A0">
        <w:tc>
          <w:tcPr>
            <w:tcW w:w="4675" w:type="dxa"/>
          </w:tcPr>
          <w:p w14:paraId="26A1353C" w14:textId="14EC1DBF" w:rsidR="00F408A0" w:rsidRPr="00266802" w:rsidRDefault="00F408A0"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External Factors </w:t>
            </w:r>
          </w:p>
        </w:tc>
        <w:tc>
          <w:tcPr>
            <w:tcW w:w="4675" w:type="dxa"/>
          </w:tcPr>
          <w:p w14:paraId="1183FD24" w14:textId="08226756" w:rsidR="00F408A0" w:rsidRPr="00266802" w:rsidRDefault="00F408A0"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Implications</w:t>
            </w:r>
          </w:p>
        </w:tc>
      </w:tr>
      <w:tr w:rsidR="00F408A0" w:rsidRPr="00266802" w14:paraId="4061405A" w14:textId="77777777" w:rsidTr="00F408A0">
        <w:tc>
          <w:tcPr>
            <w:tcW w:w="4675" w:type="dxa"/>
          </w:tcPr>
          <w:p w14:paraId="50E1778B" w14:textId="77777777" w:rsidR="00F408A0" w:rsidRPr="00266802" w:rsidRDefault="00F408A0"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Political factors </w:t>
            </w:r>
          </w:p>
          <w:p w14:paraId="40B81313" w14:textId="77777777" w:rsidR="00F408A0" w:rsidRPr="00266802" w:rsidRDefault="00F408A0"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Walmart operates is 28 countries, implying that it has to deal with political issues and government activities in these countries. Dealing with these political issues can be an opportunity or a threat to the company. </w:t>
            </w:r>
          </w:p>
          <w:p w14:paraId="0CC7BFC7" w14:textId="77777777" w:rsidR="004D62B5" w:rsidRPr="00266802" w:rsidRDefault="004D62B5"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political stability plays an important role in the company’s expansion strategy. Operating in a politically stable country can guarantee the company success because suppliers and manufactures have an opportunity to focus on operations. </w:t>
            </w:r>
          </w:p>
          <w:p w14:paraId="642D0E37" w14:textId="77777777" w:rsidR="00FB52A7" w:rsidRPr="00266802" w:rsidRDefault="00FB52A7"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Political support for globalization is another opportunity for Walmart because it ensures that the company can operate in these countries without shutdown of operations or restriction of certain products from the company. </w:t>
            </w:r>
          </w:p>
          <w:p w14:paraId="16676DFC" w14:textId="5EB86E98" w:rsidR="00360CD8" w:rsidRPr="00266802" w:rsidRDefault="00360CD8"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Another political issue that affects Walmart is political pressures and higher wages. Political decisions and new business policies requiring companies to pay more for operating in countries can significantly affect the brand. </w:t>
            </w:r>
          </w:p>
        </w:tc>
        <w:tc>
          <w:tcPr>
            <w:tcW w:w="4675" w:type="dxa"/>
          </w:tcPr>
          <w:p w14:paraId="2266EA5D" w14:textId="77777777" w:rsidR="00F408A0" w:rsidRPr="00266802" w:rsidRDefault="000A1D2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positive implications</w:t>
            </w:r>
          </w:p>
          <w:p w14:paraId="3A726E57" w14:textId="77777777" w:rsidR="000A1D2E" w:rsidRPr="00266802" w:rsidRDefault="000A1D2E"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Political stability ensures that the company operates optimally and that it can focus on all its operations. </w:t>
            </w:r>
          </w:p>
          <w:p w14:paraId="23AD4D0B" w14:textId="77777777" w:rsidR="000A1D2E" w:rsidRPr="00266802" w:rsidRDefault="000A1D2E"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support from </w:t>
            </w:r>
            <w:r w:rsidR="00127A03" w:rsidRPr="00266802">
              <w:rPr>
                <w:rFonts w:ascii="Times New Roman" w:hAnsi="Times New Roman" w:cs="Times New Roman"/>
                <w:sz w:val="24"/>
                <w:szCs w:val="24"/>
              </w:rPr>
              <w:t xml:space="preserve">governments </w:t>
            </w:r>
            <w:r w:rsidR="00392D88" w:rsidRPr="00266802">
              <w:rPr>
                <w:rFonts w:ascii="Times New Roman" w:hAnsi="Times New Roman" w:cs="Times New Roman"/>
                <w:sz w:val="24"/>
                <w:szCs w:val="24"/>
              </w:rPr>
              <w:t>can help in the implementation of effective business policies.</w:t>
            </w:r>
          </w:p>
          <w:p w14:paraId="7D2D074F" w14:textId="77777777" w:rsidR="00392D88" w:rsidRPr="00266802" w:rsidRDefault="00392D88" w:rsidP="00266802">
            <w:pPr>
              <w:spacing w:line="480" w:lineRule="auto"/>
              <w:rPr>
                <w:rFonts w:ascii="Times New Roman" w:hAnsi="Times New Roman" w:cs="Times New Roman"/>
                <w:sz w:val="24"/>
                <w:szCs w:val="24"/>
              </w:rPr>
            </w:pPr>
          </w:p>
          <w:p w14:paraId="62536F3B" w14:textId="77777777" w:rsidR="00392D88" w:rsidRPr="00266802" w:rsidRDefault="00392D88"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Negative implications </w:t>
            </w:r>
          </w:p>
          <w:p w14:paraId="55A6F32C" w14:textId="77777777" w:rsidR="00392D88" w:rsidRPr="00266802" w:rsidRDefault="00392D88"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political instability can affect the operations of the company, limiting the operations of suppliers and manufactures. </w:t>
            </w:r>
          </w:p>
          <w:p w14:paraId="18F3145F" w14:textId="7CED3096" w:rsidR="00392D88" w:rsidRPr="00266802" w:rsidRDefault="00392D88"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Increased wages because of poor government policies can limit the company operations and lower its competitiveness.</w:t>
            </w:r>
          </w:p>
        </w:tc>
      </w:tr>
      <w:tr w:rsidR="00F408A0" w:rsidRPr="00266802" w14:paraId="5E679925" w14:textId="77777777" w:rsidTr="00F408A0">
        <w:tc>
          <w:tcPr>
            <w:tcW w:w="4675" w:type="dxa"/>
          </w:tcPr>
          <w:p w14:paraId="72494068" w14:textId="77777777" w:rsidR="00F408A0" w:rsidRPr="00266802" w:rsidRDefault="00F408A0"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Technological factors </w:t>
            </w:r>
          </w:p>
          <w:p w14:paraId="155C7A2D" w14:textId="77777777" w:rsidR="000624CD" w:rsidRPr="00266802" w:rsidRDefault="000624CD"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Technology significantly affects Walmart. Automation of different sections of the business, including fulfilling online orders, store maintenance, and improvement of e-commerce. </w:t>
            </w:r>
            <w:r w:rsidR="00104EDA" w:rsidRPr="00266802">
              <w:rPr>
                <w:rFonts w:ascii="Times New Roman" w:hAnsi="Times New Roman" w:cs="Times New Roman"/>
                <w:sz w:val="24"/>
                <w:szCs w:val="24"/>
              </w:rPr>
              <w:t xml:space="preserve">Because a large number of customers focus on using on-line platforms to do their shopping, technology has become a major opportunity for the company. </w:t>
            </w:r>
            <w:r w:rsidR="00196F86" w:rsidRPr="00266802">
              <w:rPr>
                <w:rFonts w:ascii="Times New Roman" w:hAnsi="Times New Roman" w:cs="Times New Roman"/>
                <w:sz w:val="24"/>
                <w:szCs w:val="24"/>
              </w:rPr>
              <w:t xml:space="preserve">The technology allows staff members to focus on customer services. </w:t>
            </w:r>
            <w:r w:rsidR="001310E8" w:rsidRPr="00266802">
              <w:rPr>
                <w:rFonts w:ascii="Times New Roman" w:hAnsi="Times New Roman" w:cs="Times New Roman"/>
                <w:sz w:val="24"/>
                <w:szCs w:val="24"/>
              </w:rPr>
              <w:t xml:space="preserve">The company uses technology to attract customers and increase the sales and market. </w:t>
            </w:r>
          </w:p>
          <w:p w14:paraId="6DEE8D3E" w14:textId="2F29BBA0" w:rsidR="001310E8" w:rsidRPr="00266802" w:rsidRDefault="001310E8"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Technology is another opportunity because it allows the company to reduce costs of labor, supervision, and reconciliation. The use of technology can help the company gain higher competitive advantages. </w:t>
            </w:r>
          </w:p>
        </w:tc>
        <w:tc>
          <w:tcPr>
            <w:tcW w:w="4675" w:type="dxa"/>
          </w:tcPr>
          <w:p w14:paraId="5075C4B9" w14:textId="77777777" w:rsidR="00F408A0" w:rsidRPr="00266802" w:rsidRDefault="00591EC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positive </w:t>
            </w:r>
          </w:p>
          <w:p w14:paraId="557C80A5" w14:textId="77777777" w:rsidR="004A4173" w:rsidRPr="00266802" w:rsidRDefault="004A4173"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Walmart has use technology to help in business automation and promote digital transformation. Walmart can use technology to help lower operation costs. </w:t>
            </w:r>
          </w:p>
          <w:p w14:paraId="600AE06B" w14:textId="77777777" w:rsidR="00B86FF1" w:rsidRPr="00266802" w:rsidRDefault="00B86FF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Negative</w:t>
            </w:r>
          </w:p>
          <w:p w14:paraId="4BF43FF1" w14:textId="77777777" w:rsidR="00B86FF1" w:rsidRPr="00266802" w:rsidRDefault="00B86FF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Technology in the company can reduce interpersonal relationships between staff members, and thus lead to a decline in customer services. </w:t>
            </w:r>
          </w:p>
          <w:p w14:paraId="73AD677A" w14:textId="4CEDD7D7" w:rsidR="00FB69AB" w:rsidRPr="00266802" w:rsidRDefault="00FB69AB"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Technology can be affected by glitches, which can affect the ability of the company to operate competitively. </w:t>
            </w:r>
          </w:p>
        </w:tc>
      </w:tr>
      <w:tr w:rsidR="00F408A0" w:rsidRPr="00266802" w14:paraId="573E8FBC" w14:textId="77777777" w:rsidTr="00F408A0">
        <w:tc>
          <w:tcPr>
            <w:tcW w:w="4675" w:type="dxa"/>
          </w:tcPr>
          <w:p w14:paraId="0376A257" w14:textId="77777777" w:rsidR="00F408A0" w:rsidRPr="00266802" w:rsidRDefault="00F408A0"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Economic factors </w:t>
            </w:r>
          </w:p>
          <w:p w14:paraId="141328CC" w14:textId="77777777" w:rsidR="00CA2F35" w:rsidRPr="00266802" w:rsidRDefault="0050706B"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Economic instability and changes are a threat affecting Walmart’s profitability. Economic instability in the operating environment can affect suppliers and manufactures, leading to higher costs of products.</w:t>
            </w:r>
            <w:r w:rsidR="00130098" w:rsidRPr="00266802">
              <w:rPr>
                <w:rFonts w:ascii="Times New Roman" w:hAnsi="Times New Roman" w:cs="Times New Roman"/>
                <w:sz w:val="24"/>
                <w:szCs w:val="24"/>
              </w:rPr>
              <w:t xml:space="preserve"> Increased costs of products can affect the companies pricing strategy and lower its competitive advantages. </w:t>
            </w:r>
          </w:p>
          <w:p w14:paraId="516C4723" w14:textId="77777777" w:rsidR="00EE5A77" w:rsidRPr="00266802" w:rsidRDefault="00EE5A77"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A declining economy can affect the demand of goods, which lowers its sales. </w:t>
            </w:r>
          </w:p>
          <w:p w14:paraId="476B1AF3" w14:textId="37A52C52" w:rsidR="00EE5A77" w:rsidRPr="00266802" w:rsidRDefault="00EE5A77"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Economic changes can also lead to higher interest rates, thus reducing the profit margins. Economic changes can affect consumer buying power and lead to unemployment. </w:t>
            </w:r>
          </w:p>
        </w:tc>
        <w:tc>
          <w:tcPr>
            <w:tcW w:w="4675" w:type="dxa"/>
          </w:tcPr>
          <w:p w14:paraId="0C9973FD" w14:textId="77777777" w:rsidR="00F408A0" w:rsidRPr="00266802" w:rsidRDefault="005A1034"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Positive</w:t>
            </w:r>
          </w:p>
          <w:p w14:paraId="14727E1D" w14:textId="77777777" w:rsidR="005A1034" w:rsidRPr="00266802" w:rsidRDefault="005A10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Walmart has different businesses, implying that economic changes in one business can be cushioned by other businesses. </w:t>
            </w:r>
          </w:p>
          <w:p w14:paraId="4CC7DF3B" w14:textId="77777777" w:rsidR="001453CF" w:rsidRPr="00266802" w:rsidRDefault="008F5976"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Having different suppliers and manufactures has enable the company to maintain an average cost of goods. </w:t>
            </w:r>
          </w:p>
          <w:p w14:paraId="23A48C3D" w14:textId="77777777" w:rsidR="001453CF" w:rsidRPr="00266802" w:rsidRDefault="001453CF"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Negative </w:t>
            </w:r>
          </w:p>
          <w:p w14:paraId="371DA129" w14:textId="05824864" w:rsidR="001453CF" w:rsidRPr="00266802" w:rsidRDefault="00C12FE6"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T</w:t>
            </w:r>
            <w:r w:rsidR="0020248E" w:rsidRPr="00266802">
              <w:rPr>
                <w:rFonts w:ascii="Times New Roman" w:hAnsi="Times New Roman" w:cs="Times New Roman"/>
                <w:sz w:val="24"/>
                <w:szCs w:val="24"/>
              </w:rPr>
              <w:t xml:space="preserve">he company </w:t>
            </w:r>
            <w:r w:rsidRPr="00266802">
              <w:rPr>
                <w:rFonts w:ascii="Times New Roman" w:hAnsi="Times New Roman" w:cs="Times New Roman"/>
                <w:sz w:val="24"/>
                <w:szCs w:val="24"/>
              </w:rPr>
              <w:t xml:space="preserve">operates in a highly competitive and dynamic environment. </w:t>
            </w:r>
          </w:p>
          <w:p w14:paraId="72F5B570" w14:textId="13A44203" w:rsidR="00C12FE6" w:rsidRPr="00266802" w:rsidRDefault="00C12FE6"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Higher prices of goods can affect the competitive advantages of the company. </w:t>
            </w:r>
          </w:p>
        </w:tc>
      </w:tr>
    </w:tbl>
    <w:p w14:paraId="36A29186" w14:textId="449AB507" w:rsidR="00982413" w:rsidRPr="00266802" w:rsidRDefault="00982413" w:rsidP="00266802">
      <w:pPr>
        <w:spacing w:line="480" w:lineRule="auto"/>
        <w:rPr>
          <w:rFonts w:ascii="Times New Roman" w:hAnsi="Times New Roman" w:cs="Times New Roman"/>
          <w:sz w:val="24"/>
          <w:szCs w:val="24"/>
        </w:rPr>
      </w:pPr>
    </w:p>
    <w:p w14:paraId="7E1F99BE" w14:textId="3E62DB3F" w:rsidR="00226934" w:rsidRPr="00266802" w:rsidRDefault="00226934"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Action Plan </w:t>
      </w:r>
    </w:p>
    <w:p w14:paraId="7181D4B4" w14:textId="57AE47CB" w:rsidR="00226934" w:rsidRPr="00266802" w:rsidRDefault="002269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Walmart needs to improve its capabilities in the following areas. </w:t>
      </w:r>
    </w:p>
    <w:p w14:paraId="54052531" w14:textId="40710210" w:rsidR="00226934" w:rsidRPr="00266802" w:rsidRDefault="002269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Price – Improve its pricing strategy to ensure that products are sold at lower costs to maintain a higher competitive advantage. </w:t>
      </w:r>
    </w:p>
    <w:p w14:paraId="4A68FFF2" w14:textId="72777481" w:rsidR="00226934" w:rsidRPr="00266802" w:rsidRDefault="002269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Place – The company should expand its business worldwide and boost investments in technologies for e-commerce</w:t>
      </w:r>
      <w:r w:rsidR="00C8327F" w:rsidRPr="00266802">
        <w:rPr>
          <w:rFonts w:ascii="Times New Roman" w:hAnsi="Times New Roman" w:cs="Times New Roman"/>
          <w:sz w:val="24"/>
          <w:szCs w:val="24"/>
        </w:rPr>
        <w:t xml:space="preserve"> (Hunt et al., 2018)</w:t>
      </w:r>
      <w:r w:rsidRPr="00266802">
        <w:rPr>
          <w:rFonts w:ascii="Times New Roman" w:hAnsi="Times New Roman" w:cs="Times New Roman"/>
          <w:sz w:val="24"/>
          <w:szCs w:val="24"/>
        </w:rPr>
        <w:t xml:space="preserve">. </w:t>
      </w:r>
    </w:p>
    <w:p w14:paraId="249FE939" w14:textId="706DD5B2" w:rsidR="00226934" w:rsidRPr="00266802" w:rsidRDefault="002269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Promotion – Walmart need to rely on different promotion strategies including social media, company website, and traditional approaches. These approaches can help attract customers and increase market size. </w:t>
      </w:r>
    </w:p>
    <w:p w14:paraId="40AC0999" w14:textId="3FC2ADE9" w:rsidR="00F5441E" w:rsidRPr="00266802" w:rsidRDefault="00F5441E"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Product – Walmart should focus on product differentiation</w:t>
      </w:r>
      <w:r w:rsidR="00967188" w:rsidRPr="00266802">
        <w:rPr>
          <w:rFonts w:ascii="Times New Roman" w:hAnsi="Times New Roman" w:cs="Times New Roman"/>
          <w:sz w:val="24"/>
          <w:szCs w:val="24"/>
        </w:rPr>
        <w:t xml:space="preserve">, which will ensure that different market segments are reached. </w:t>
      </w:r>
    </w:p>
    <w:p w14:paraId="2A9696E4" w14:textId="5377E67F" w:rsidR="00327005" w:rsidRPr="00266802" w:rsidRDefault="00327005"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Part 2: Competitive Environment</w:t>
      </w:r>
    </w:p>
    <w:tbl>
      <w:tblPr>
        <w:tblStyle w:val="TableGrid"/>
        <w:tblW w:w="0" w:type="auto"/>
        <w:tblLook w:val="04A0" w:firstRow="1" w:lastRow="0" w:firstColumn="1" w:lastColumn="0" w:noHBand="0" w:noVBand="1"/>
      </w:tblPr>
      <w:tblGrid>
        <w:gridCol w:w="1552"/>
        <w:gridCol w:w="1716"/>
        <w:gridCol w:w="1578"/>
        <w:gridCol w:w="1983"/>
        <w:gridCol w:w="1586"/>
      </w:tblGrid>
      <w:tr w:rsidR="00AD429E" w:rsidRPr="00266802" w14:paraId="1CAE8049" w14:textId="77777777" w:rsidTr="000B3834">
        <w:tc>
          <w:tcPr>
            <w:tcW w:w="1552" w:type="dxa"/>
          </w:tcPr>
          <w:p w14:paraId="2FA181C8" w14:textId="61CFF422"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4P’s</w:t>
            </w:r>
          </w:p>
        </w:tc>
        <w:tc>
          <w:tcPr>
            <w:tcW w:w="1658" w:type="dxa"/>
          </w:tcPr>
          <w:p w14:paraId="17BA9103" w14:textId="7D98457F"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Walmart </w:t>
            </w:r>
          </w:p>
        </w:tc>
        <w:tc>
          <w:tcPr>
            <w:tcW w:w="1578" w:type="dxa"/>
          </w:tcPr>
          <w:p w14:paraId="61FC94AB" w14:textId="793F9817"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eBay</w:t>
            </w:r>
          </w:p>
        </w:tc>
        <w:tc>
          <w:tcPr>
            <w:tcW w:w="1552" w:type="dxa"/>
          </w:tcPr>
          <w:p w14:paraId="31E05B1C" w14:textId="378D6C92"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Lowe</w:t>
            </w:r>
          </w:p>
        </w:tc>
        <w:tc>
          <w:tcPr>
            <w:tcW w:w="1586" w:type="dxa"/>
          </w:tcPr>
          <w:p w14:paraId="071405BC" w14:textId="327DAB51"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Costco </w:t>
            </w:r>
          </w:p>
        </w:tc>
      </w:tr>
      <w:tr w:rsidR="00AD429E" w:rsidRPr="00266802" w14:paraId="15C86AAD" w14:textId="77777777" w:rsidTr="000B3834">
        <w:tc>
          <w:tcPr>
            <w:tcW w:w="1552" w:type="dxa"/>
          </w:tcPr>
          <w:p w14:paraId="6D7C2112" w14:textId="323EB6E1"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Product </w:t>
            </w:r>
          </w:p>
        </w:tc>
        <w:tc>
          <w:tcPr>
            <w:tcW w:w="1658" w:type="dxa"/>
          </w:tcPr>
          <w:p w14:paraId="6F3BBD2D" w14:textId="03A0DE18" w:rsidR="00AD429E" w:rsidRPr="00266802" w:rsidRDefault="00892DF9"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retail services, on-demand digital content streaming services, house brands and private brands.</w:t>
            </w:r>
          </w:p>
        </w:tc>
        <w:tc>
          <w:tcPr>
            <w:tcW w:w="1578" w:type="dxa"/>
          </w:tcPr>
          <w:p w14:paraId="4E0DA45A" w14:textId="2D5DD646" w:rsidR="00AD429E" w:rsidRPr="00266802" w:rsidRDefault="00892DF9"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market place services, classified services, and ticket exchange services. </w:t>
            </w:r>
          </w:p>
        </w:tc>
        <w:tc>
          <w:tcPr>
            <w:tcW w:w="1552" w:type="dxa"/>
          </w:tcPr>
          <w:p w14:paraId="7C66F16D" w14:textId="285266A3" w:rsidR="00AD429E"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cleaning supplies, pet care, commercial appliances, plumbing, entertainment, and paints appliances. </w:t>
            </w:r>
          </w:p>
        </w:tc>
        <w:tc>
          <w:tcPr>
            <w:tcW w:w="1586" w:type="dxa"/>
          </w:tcPr>
          <w:p w14:paraId="1448CF8C" w14:textId="686572E2" w:rsidR="00AD429E" w:rsidRPr="00266802" w:rsidRDefault="0058138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basic goods, photo printing services, life insurance services, and payroll services. </w:t>
            </w:r>
          </w:p>
        </w:tc>
      </w:tr>
      <w:tr w:rsidR="00AD429E" w:rsidRPr="00266802" w14:paraId="7C600727" w14:textId="77777777" w:rsidTr="000B3834">
        <w:tc>
          <w:tcPr>
            <w:tcW w:w="1552" w:type="dxa"/>
          </w:tcPr>
          <w:p w14:paraId="44B12146" w14:textId="4D7615B8"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Price</w:t>
            </w:r>
          </w:p>
        </w:tc>
        <w:tc>
          <w:tcPr>
            <w:tcW w:w="1658" w:type="dxa"/>
          </w:tcPr>
          <w:p w14:paraId="4E1895D6" w14:textId="02B92BC8" w:rsidR="00AD429E" w:rsidRPr="00266802" w:rsidRDefault="00892DF9"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the company uses everyday low-price strategy for revenue model. Walmart uses fixed rate subscriptions, and a market-oriented strategy. </w:t>
            </w:r>
          </w:p>
        </w:tc>
        <w:tc>
          <w:tcPr>
            <w:tcW w:w="1578" w:type="dxa"/>
          </w:tcPr>
          <w:p w14:paraId="5A565DA2" w14:textId="0DFB715B" w:rsidR="00AD429E" w:rsidRPr="00266802" w:rsidRDefault="00892DF9"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dynamic pricing strategy and market-oriented pricing strategy. </w:t>
            </w:r>
          </w:p>
        </w:tc>
        <w:tc>
          <w:tcPr>
            <w:tcW w:w="1552" w:type="dxa"/>
          </w:tcPr>
          <w:p w14:paraId="3E52FC93" w14:textId="7E122AB6" w:rsidR="00AD429E"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special credit card for lower product costs, everyday low-price strategy and new lower prices.</w:t>
            </w:r>
          </w:p>
        </w:tc>
        <w:tc>
          <w:tcPr>
            <w:tcW w:w="1586" w:type="dxa"/>
          </w:tcPr>
          <w:p w14:paraId="10B05C63" w14:textId="311DF63C" w:rsidR="00AD429E" w:rsidRPr="00266802" w:rsidRDefault="0058138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market-oriented pricing strategy and the high-low pricing strategy </w:t>
            </w:r>
          </w:p>
        </w:tc>
      </w:tr>
      <w:tr w:rsidR="00AD429E" w:rsidRPr="00266802" w14:paraId="3F417B0E" w14:textId="77777777" w:rsidTr="000B3834">
        <w:tc>
          <w:tcPr>
            <w:tcW w:w="1552" w:type="dxa"/>
          </w:tcPr>
          <w:p w14:paraId="0AFF5031" w14:textId="3F318043" w:rsidR="00AD429E" w:rsidRPr="00266802" w:rsidRDefault="00AD429E"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Place</w:t>
            </w:r>
          </w:p>
        </w:tc>
        <w:tc>
          <w:tcPr>
            <w:tcW w:w="1658" w:type="dxa"/>
          </w:tcPr>
          <w:p w14:paraId="4AF47BA6" w14:textId="07497C65" w:rsidR="00AD429E" w:rsidRPr="00266802" w:rsidRDefault="00892DF9"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the company uses intensive distribution channel design. All stores have similar functions. It combines on-line and non-online marketing approaches. </w:t>
            </w:r>
          </w:p>
        </w:tc>
        <w:tc>
          <w:tcPr>
            <w:tcW w:w="1578" w:type="dxa"/>
          </w:tcPr>
          <w:p w14:paraId="7FB4265D" w14:textId="13AE81FC" w:rsidR="00AD429E"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the company uses official websites, application programming interface, and mobile apps to distribute its products. </w:t>
            </w:r>
          </w:p>
        </w:tc>
        <w:tc>
          <w:tcPr>
            <w:tcW w:w="1552" w:type="dxa"/>
          </w:tcPr>
          <w:p w14:paraId="3D30B153" w14:textId="07982EB9" w:rsidR="00AD429E"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company sells from its stores and online channels. </w:t>
            </w:r>
          </w:p>
        </w:tc>
        <w:tc>
          <w:tcPr>
            <w:tcW w:w="1586" w:type="dxa"/>
          </w:tcPr>
          <w:p w14:paraId="100F9A97" w14:textId="5F18EA81" w:rsidR="00AD429E" w:rsidRPr="00266802" w:rsidRDefault="0058138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Costco mobile app, online stores, and warehouse-style stores. </w:t>
            </w:r>
          </w:p>
        </w:tc>
      </w:tr>
      <w:tr w:rsidR="000B3834" w:rsidRPr="00266802" w14:paraId="5D84F43E" w14:textId="77777777" w:rsidTr="000B3834">
        <w:tc>
          <w:tcPr>
            <w:tcW w:w="1552" w:type="dxa"/>
          </w:tcPr>
          <w:p w14:paraId="4E1AA84B" w14:textId="18B3C288" w:rsidR="000B3834" w:rsidRPr="00266802" w:rsidRDefault="000B3834"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Promotion </w:t>
            </w:r>
          </w:p>
        </w:tc>
        <w:tc>
          <w:tcPr>
            <w:tcW w:w="1658" w:type="dxa"/>
          </w:tcPr>
          <w:p w14:paraId="30DE4E54" w14:textId="353A48E1" w:rsidR="000B3834"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promotional mixing includes public relations, personal selling, advertisements, sales promotions, and advertisements in newspapers, TV, and company website. special deals and discounts are used to attract customers. </w:t>
            </w:r>
          </w:p>
        </w:tc>
        <w:tc>
          <w:tcPr>
            <w:tcW w:w="1578" w:type="dxa"/>
          </w:tcPr>
          <w:p w14:paraId="6FB727C6" w14:textId="26402909" w:rsidR="000B3834"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sales promotion, public relations, and advertising. </w:t>
            </w:r>
          </w:p>
        </w:tc>
        <w:tc>
          <w:tcPr>
            <w:tcW w:w="1552" w:type="dxa"/>
          </w:tcPr>
          <w:p w14:paraId="607DD1A9" w14:textId="33455BB8" w:rsidR="000B3834" w:rsidRPr="00266802" w:rsidRDefault="000B383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digital and offline marketing channels (</w:t>
            </w:r>
            <w:hyperlink r:id="rId7" w:history="1">
              <w:r w:rsidRPr="00266802">
                <w:rPr>
                  <w:rStyle w:val="Hyperlink"/>
                  <w:rFonts w:ascii="Times New Roman" w:hAnsi="Times New Roman" w:cs="Times New Roman"/>
                  <w:sz w:val="24"/>
                  <w:szCs w:val="24"/>
                </w:rPr>
                <w:t>https://lowes.gcs-web.com/static-files/7e8ff02d-ca35-4eae-9a4e-843ff3858c33</w:t>
              </w:r>
            </w:hyperlink>
            <w:r w:rsidRPr="00266802">
              <w:rPr>
                <w:rFonts w:ascii="Times New Roman" w:hAnsi="Times New Roman" w:cs="Times New Roman"/>
                <w:sz w:val="24"/>
                <w:szCs w:val="24"/>
              </w:rPr>
              <w:t xml:space="preserve"> )</w:t>
            </w:r>
          </w:p>
        </w:tc>
        <w:tc>
          <w:tcPr>
            <w:tcW w:w="1586" w:type="dxa"/>
          </w:tcPr>
          <w:p w14:paraId="55E12E9D" w14:textId="3B644F8F" w:rsidR="000B3834" w:rsidRPr="00266802" w:rsidRDefault="00581384"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public relations, direct marketing, sales promotion, and personal selling. </w:t>
            </w:r>
          </w:p>
        </w:tc>
      </w:tr>
    </w:tbl>
    <w:p w14:paraId="39D26A35" w14:textId="6D130BF2" w:rsidR="00327005" w:rsidRPr="00266802" w:rsidRDefault="00327005" w:rsidP="00266802">
      <w:pPr>
        <w:spacing w:line="480" w:lineRule="auto"/>
        <w:rPr>
          <w:rFonts w:ascii="Times New Roman" w:hAnsi="Times New Roman" w:cs="Times New Roman"/>
          <w:sz w:val="24"/>
          <w:szCs w:val="24"/>
        </w:rPr>
      </w:pPr>
    </w:p>
    <w:p w14:paraId="0EBE218D" w14:textId="08044D93" w:rsidR="001E464B" w:rsidRPr="00266802" w:rsidRDefault="001E464B"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Unique Selling Difference </w:t>
      </w:r>
    </w:p>
    <w:p w14:paraId="2820B65A" w14:textId="37869FE8" w:rsidR="001E464B" w:rsidRPr="00266802" w:rsidRDefault="001E464B"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Walmart is known for the unique selling proposition of everyday low prices, which are offered in all chains. Walmart ensures that products from suppliers and manufacturers are obtained at lower costs. </w:t>
      </w:r>
    </w:p>
    <w:p w14:paraId="42B16817" w14:textId="7CB1D1A0" w:rsidR="00F7378F" w:rsidRPr="00266802" w:rsidRDefault="00F7378F"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Rationale for unique selling difference </w:t>
      </w:r>
    </w:p>
    <w:p w14:paraId="4CC3D3FF" w14:textId="4BCB6D03" w:rsidR="00F7378F" w:rsidRPr="00266802" w:rsidRDefault="00F7378F" w:rsidP="00266802">
      <w:pPr>
        <w:pStyle w:val="ListParagraph"/>
        <w:numPr>
          <w:ilvl w:val="0"/>
          <w:numId w:val="1"/>
        </w:numPr>
        <w:spacing w:line="480" w:lineRule="auto"/>
        <w:rPr>
          <w:rFonts w:ascii="Times New Roman" w:hAnsi="Times New Roman" w:cs="Times New Roman"/>
          <w:sz w:val="24"/>
          <w:szCs w:val="24"/>
        </w:rPr>
      </w:pPr>
      <w:r w:rsidRPr="00266802">
        <w:rPr>
          <w:rFonts w:ascii="Times New Roman" w:hAnsi="Times New Roman" w:cs="Times New Roman"/>
          <w:sz w:val="24"/>
          <w:szCs w:val="24"/>
        </w:rPr>
        <w:t>Leveraging its bargaining power with suppliers and manufacturers</w:t>
      </w:r>
    </w:p>
    <w:p w14:paraId="446C00EC" w14:textId="72FB1306" w:rsidR="00F7378F" w:rsidRPr="00266802" w:rsidRDefault="00F7378F" w:rsidP="00266802">
      <w:pPr>
        <w:pStyle w:val="ListParagraph"/>
        <w:numPr>
          <w:ilvl w:val="0"/>
          <w:numId w:val="1"/>
        </w:num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Minimization of overhead and operation costs </w:t>
      </w:r>
    </w:p>
    <w:p w14:paraId="2515CA63" w14:textId="0A8D3399" w:rsidR="00F7378F" w:rsidRPr="00266802" w:rsidRDefault="00F7378F" w:rsidP="00266802">
      <w:pPr>
        <w:pStyle w:val="ListParagraph"/>
        <w:numPr>
          <w:ilvl w:val="0"/>
          <w:numId w:val="1"/>
        </w:num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Modernized supply chain management </w:t>
      </w:r>
      <w:r w:rsidR="00047784" w:rsidRPr="00266802">
        <w:rPr>
          <w:rFonts w:ascii="Times New Roman" w:hAnsi="Times New Roman" w:cs="Times New Roman"/>
          <w:sz w:val="24"/>
          <w:szCs w:val="24"/>
        </w:rPr>
        <w:t xml:space="preserve">(Hill et al (2015). </w:t>
      </w:r>
    </w:p>
    <w:p w14:paraId="72248694" w14:textId="77777777" w:rsidR="00436431" w:rsidRPr="00266802" w:rsidRDefault="0043643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Part 3: SWOT Analysis </w:t>
      </w:r>
    </w:p>
    <w:tbl>
      <w:tblPr>
        <w:tblStyle w:val="TableGrid"/>
        <w:tblW w:w="0" w:type="auto"/>
        <w:tblLook w:val="04A0" w:firstRow="1" w:lastRow="0" w:firstColumn="1" w:lastColumn="0" w:noHBand="0" w:noVBand="1"/>
      </w:tblPr>
      <w:tblGrid>
        <w:gridCol w:w="4675"/>
        <w:gridCol w:w="4675"/>
      </w:tblGrid>
      <w:tr w:rsidR="00436431" w:rsidRPr="00266802" w14:paraId="10D6EF01" w14:textId="77777777" w:rsidTr="00436431">
        <w:tc>
          <w:tcPr>
            <w:tcW w:w="4675" w:type="dxa"/>
          </w:tcPr>
          <w:p w14:paraId="20A3BCC4" w14:textId="77777777" w:rsidR="00436431" w:rsidRPr="00266802" w:rsidRDefault="0043643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Strengths </w:t>
            </w:r>
          </w:p>
          <w:p w14:paraId="6B222A15"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global supply chain </w:t>
            </w:r>
          </w:p>
          <w:p w14:paraId="297CA69A"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highly efficient supply chain </w:t>
            </w:r>
          </w:p>
          <w:p w14:paraId="12F43C5D" w14:textId="5C6741A2"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global organizational scale </w:t>
            </w:r>
          </w:p>
          <w:p w14:paraId="10462C0F" w14:textId="67A7299C" w:rsidR="00436431" w:rsidRPr="00266802" w:rsidRDefault="00436431" w:rsidP="00266802">
            <w:pPr>
              <w:spacing w:line="480" w:lineRule="auto"/>
              <w:rPr>
                <w:rFonts w:ascii="Times New Roman" w:hAnsi="Times New Roman" w:cs="Times New Roman"/>
                <w:sz w:val="24"/>
                <w:szCs w:val="24"/>
              </w:rPr>
            </w:pPr>
          </w:p>
        </w:tc>
        <w:tc>
          <w:tcPr>
            <w:tcW w:w="4675" w:type="dxa"/>
          </w:tcPr>
          <w:p w14:paraId="1240A464" w14:textId="77777777" w:rsidR="00436431" w:rsidRPr="00266802" w:rsidRDefault="0043643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Weaknesses </w:t>
            </w:r>
          </w:p>
          <w:p w14:paraId="0FB2A751"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low profit margins</w:t>
            </w:r>
          </w:p>
          <w:p w14:paraId="5EF6DFF5"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competitive disadvantages </w:t>
            </w:r>
          </w:p>
          <w:p w14:paraId="5E4E4AC7"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higher interest rates </w:t>
            </w:r>
          </w:p>
          <w:p w14:paraId="34FF3FCF"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copied business model</w:t>
            </w:r>
          </w:p>
          <w:p w14:paraId="6F14ED0D" w14:textId="7B16CE8F" w:rsidR="00436431" w:rsidRPr="00266802" w:rsidRDefault="00436431" w:rsidP="00266802">
            <w:pPr>
              <w:spacing w:line="480" w:lineRule="auto"/>
              <w:rPr>
                <w:rFonts w:ascii="Times New Roman" w:hAnsi="Times New Roman" w:cs="Times New Roman"/>
                <w:sz w:val="24"/>
                <w:szCs w:val="24"/>
              </w:rPr>
            </w:pPr>
          </w:p>
        </w:tc>
      </w:tr>
      <w:tr w:rsidR="00436431" w:rsidRPr="00266802" w14:paraId="113E1ADB" w14:textId="77777777" w:rsidTr="00436431">
        <w:tc>
          <w:tcPr>
            <w:tcW w:w="4675" w:type="dxa"/>
          </w:tcPr>
          <w:p w14:paraId="03051661" w14:textId="77777777" w:rsidR="00436431" w:rsidRPr="00266802" w:rsidRDefault="0043643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 xml:space="preserve">Opportunities </w:t>
            </w:r>
          </w:p>
          <w:p w14:paraId="3DF36BB3"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expansion in developing countries </w:t>
            </w:r>
          </w:p>
          <w:p w14:paraId="6755E31C"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improvement of quality standards</w:t>
            </w:r>
          </w:p>
          <w:p w14:paraId="209BC6C4" w14:textId="074A1413"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improvement of HR practices </w:t>
            </w:r>
          </w:p>
        </w:tc>
        <w:tc>
          <w:tcPr>
            <w:tcW w:w="4675" w:type="dxa"/>
          </w:tcPr>
          <w:p w14:paraId="0B593754" w14:textId="77777777" w:rsidR="00436431" w:rsidRPr="00266802" w:rsidRDefault="0043643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Threats</w:t>
            </w:r>
          </w:p>
          <w:p w14:paraId="5135FBDE"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Aggressive competition </w:t>
            </w:r>
          </w:p>
          <w:p w14:paraId="68B27453" w14:textId="77777777"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new entrants </w:t>
            </w:r>
          </w:p>
          <w:p w14:paraId="13251909" w14:textId="1901AB1D" w:rsidR="0043643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heathy lifestyle trends </w:t>
            </w:r>
          </w:p>
        </w:tc>
      </w:tr>
    </w:tbl>
    <w:p w14:paraId="140971CF" w14:textId="77777777" w:rsidR="003B63C1" w:rsidRPr="00266802" w:rsidRDefault="0043643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(Source: Martinez et al, 2017).</w:t>
      </w:r>
    </w:p>
    <w:p w14:paraId="44C292C1" w14:textId="77777777" w:rsidR="003B63C1" w:rsidRPr="00266802" w:rsidRDefault="003B63C1"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Implications and Actions</w:t>
      </w:r>
    </w:p>
    <w:p w14:paraId="0E3BDD9B" w14:textId="77777777" w:rsidR="003B63C1" w:rsidRPr="00266802" w:rsidRDefault="003B63C1"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Three things that Walmart can do differently are; </w:t>
      </w:r>
    </w:p>
    <w:p w14:paraId="16D09244" w14:textId="5B859B01" w:rsidR="003B63C1" w:rsidRPr="00266802" w:rsidRDefault="003B63C1" w:rsidP="00266802">
      <w:pPr>
        <w:pStyle w:val="ListParagraph"/>
        <w:numPr>
          <w:ilvl w:val="0"/>
          <w:numId w:val="3"/>
        </w:numPr>
        <w:spacing w:line="480" w:lineRule="auto"/>
        <w:rPr>
          <w:rFonts w:ascii="Times New Roman" w:hAnsi="Times New Roman" w:cs="Times New Roman"/>
          <w:sz w:val="24"/>
          <w:szCs w:val="24"/>
        </w:rPr>
      </w:pPr>
      <w:r w:rsidRPr="00266802">
        <w:rPr>
          <w:rFonts w:ascii="Times New Roman" w:hAnsi="Times New Roman" w:cs="Times New Roman"/>
          <w:sz w:val="24"/>
          <w:szCs w:val="24"/>
        </w:rPr>
        <w:t>Improving HR practices and quality standards for better firm performance</w:t>
      </w:r>
    </w:p>
    <w:p w14:paraId="2F98629C" w14:textId="3BA49A17" w:rsidR="003B63C1" w:rsidRPr="00266802" w:rsidRDefault="003B63C1" w:rsidP="00266802">
      <w:pPr>
        <w:pStyle w:val="ListParagraph"/>
        <w:numPr>
          <w:ilvl w:val="0"/>
          <w:numId w:val="3"/>
        </w:num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Improve its global supply chain to ensure product prices are maintained low </w:t>
      </w:r>
    </w:p>
    <w:p w14:paraId="34B83069" w14:textId="430FC4E6" w:rsidR="003B63C1" w:rsidRPr="00266802" w:rsidRDefault="003B63C1" w:rsidP="00266802">
      <w:pPr>
        <w:pStyle w:val="ListParagraph"/>
        <w:numPr>
          <w:ilvl w:val="0"/>
          <w:numId w:val="3"/>
        </w:num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Ensure low prices to maintain a </w:t>
      </w:r>
      <w:r w:rsidR="00A92E1B" w:rsidRPr="00266802">
        <w:rPr>
          <w:rFonts w:ascii="Times New Roman" w:hAnsi="Times New Roman" w:cs="Times New Roman"/>
          <w:sz w:val="24"/>
          <w:szCs w:val="24"/>
        </w:rPr>
        <w:t>higher</w:t>
      </w:r>
      <w:r w:rsidRPr="00266802">
        <w:rPr>
          <w:rFonts w:ascii="Times New Roman" w:hAnsi="Times New Roman" w:cs="Times New Roman"/>
          <w:sz w:val="24"/>
          <w:szCs w:val="24"/>
        </w:rPr>
        <w:t xml:space="preserve"> competitive advantage. </w:t>
      </w:r>
    </w:p>
    <w:p w14:paraId="08F6FEE7" w14:textId="77777777" w:rsidR="00A92E1B" w:rsidRPr="00266802" w:rsidRDefault="00A92E1B" w:rsidP="00266802">
      <w:pPr>
        <w:spacing w:line="480" w:lineRule="auto"/>
        <w:rPr>
          <w:rFonts w:ascii="Times New Roman" w:hAnsi="Times New Roman" w:cs="Times New Roman"/>
          <w:sz w:val="24"/>
          <w:szCs w:val="24"/>
        </w:rPr>
      </w:pPr>
      <w:r w:rsidRPr="00266802">
        <w:rPr>
          <w:rFonts w:ascii="Times New Roman" w:hAnsi="Times New Roman" w:cs="Times New Roman"/>
          <w:b/>
          <w:bCs/>
          <w:sz w:val="24"/>
          <w:szCs w:val="24"/>
          <w:lang w:val="en-CA"/>
        </w:rPr>
        <w:t>Part 4: Sustainability and Global Citizenship</w:t>
      </w:r>
      <w:r w:rsidRPr="00266802">
        <w:rPr>
          <w:rFonts w:ascii="Times New Roman" w:hAnsi="Times New Roman" w:cs="Times New Roman"/>
          <w:sz w:val="24"/>
          <w:szCs w:val="24"/>
        </w:rPr>
        <w:t xml:space="preserve"> </w:t>
      </w:r>
    </w:p>
    <w:p w14:paraId="35880BB0" w14:textId="77777777" w:rsidR="00942D8B" w:rsidRPr="00266802" w:rsidRDefault="00172CC8"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Walmart plays a significant role in the creation of opportunities, sustainability, equity, inclusion, and diversity. </w:t>
      </w:r>
      <w:r w:rsidR="00AE2128" w:rsidRPr="00266802">
        <w:rPr>
          <w:rFonts w:ascii="Times New Roman" w:hAnsi="Times New Roman" w:cs="Times New Roman"/>
          <w:sz w:val="24"/>
          <w:szCs w:val="24"/>
        </w:rPr>
        <w:t xml:space="preserve">The company has been in the forefront to help people in the areas where it operates and also improving the environment. </w:t>
      </w:r>
      <w:r w:rsidR="00C5789F" w:rsidRPr="00266802">
        <w:rPr>
          <w:rFonts w:ascii="Times New Roman" w:hAnsi="Times New Roman" w:cs="Times New Roman"/>
          <w:sz w:val="24"/>
          <w:szCs w:val="24"/>
        </w:rPr>
        <w:t>In creation of opportunities, Walmart has helped improve human capital through the creation of jobs and advancement for its associates, ensuring that it serves people from diverse backgrounds equally, and giving different suppliers an opportunity to improve the business environment (Walmart</w:t>
      </w:r>
      <w:r w:rsidR="002E6EEA" w:rsidRPr="00266802">
        <w:rPr>
          <w:rFonts w:ascii="Times New Roman" w:hAnsi="Times New Roman" w:cs="Times New Roman"/>
          <w:sz w:val="24"/>
          <w:szCs w:val="24"/>
        </w:rPr>
        <w:t xml:space="preserve"> Inc</w:t>
      </w:r>
      <w:r w:rsidR="00C5789F" w:rsidRPr="00266802">
        <w:rPr>
          <w:rFonts w:ascii="Times New Roman" w:hAnsi="Times New Roman" w:cs="Times New Roman"/>
          <w:sz w:val="24"/>
          <w:szCs w:val="24"/>
        </w:rPr>
        <w:t>, 2021).</w:t>
      </w:r>
      <w:r w:rsidR="002E6EEA" w:rsidRPr="00266802">
        <w:rPr>
          <w:rFonts w:ascii="Times New Roman" w:hAnsi="Times New Roman" w:cs="Times New Roman"/>
          <w:sz w:val="24"/>
          <w:szCs w:val="24"/>
        </w:rPr>
        <w:t xml:space="preserve"> The company employed 2.3 million associates globally as of the end of 2021 financial year, helping promote better and quality lifestyles for people from diverse backgrounds (Walmart Inc, 2021). </w:t>
      </w:r>
      <w:r w:rsidR="00302976" w:rsidRPr="00266802">
        <w:rPr>
          <w:rFonts w:ascii="Times New Roman" w:hAnsi="Times New Roman" w:cs="Times New Roman"/>
          <w:sz w:val="24"/>
          <w:szCs w:val="24"/>
        </w:rPr>
        <w:t xml:space="preserve">Walmart has promoted sustainability by advocating for climate change through the adoption of renewable energies, regeneration of natural resources, recycling of wastes, promoting animal welfare, and optimizing the supply chain. </w:t>
      </w:r>
      <w:r w:rsidR="007E567F" w:rsidRPr="00266802">
        <w:rPr>
          <w:rFonts w:ascii="Times New Roman" w:hAnsi="Times New Roman" w:cs="Times New Roman"/>
          <w:sz w:val="24"/>
          <w:szCs w:val="24"/>
        </w:rPr>
        <w:t>This brand has also helped in the improvement of communities by helping them in disaster preparedness and response, providing them with healthier food choices, which are safer and affordable. This approach is consistent with company’s code of conduct, which requires its associates to follow relevant requirements for food safety</w:t>
      </w:r>
      <w:r w:rsidR="0069252E" w:rsidRPr="00266802">
        <w:rPr>
          <w:rFonts w:ascii="Times New Roman" w:hAnsi="Times New Roman" w:cs="Times New Roman"/>
          <w:sz w:val="24"/>
          <w:szCs w:val="24"/>
        </w:rPr>
        <w:t xml:space="preserve"> (Walmart Inc, 2021). </w:t>
      </w:r>
      <w:r w:rsidR="00F57CED" w:rsidRPr="00266802">
        <w:rPr>
          <w:rFonts w:ascii="Times New Roman" w:hAnsi="Times New Roman" w:cs="Times New Roman"/>
          <w:sz w:val="24"/>
          <w:szCs w:val="24"/>
        </w:rPr>
        <w:t xml:space="preserve">Walmart has played a critical role in the promotion of human rights, engagement in public policy, promotion and compliance to ethics, corporate governance, and digital citizenship. </w:t>
      </w:r>
      <w:r w:rsidR="008C787A" w:rsidRPr="00266802">
        <w:rPr>
          <w:rFonts w:ascii="Times New Roman" w:hAnsi="Times New Roman" w:cs="Times New Roman"/>
          <w:sz w:val="24"/>
          <w:szCs w:val="24"/>
        </w:rPr>
        <w:t xml:space="preserve">In the context of promotion of human rights, the company has used its position to promote human rights based on that all humans are equal and born with certain inherent rights. </w:t>
      </w:r>
      <w:r w:rsidR="009228C2" w:rsidRPr="00266802">
        <w:rPr>
          <w:rFonts w:ascii="Times New Roman" w:hAnsi="Times New Roman" w:cs="Times New Roman"/>
          <w:sz w:val="24"/>
          <w:szCs w:val="24"/>
        </w:rPr>
        <w:t xml:space="preserve">Protection of human rights has enabled Walmart to establish trust with consumers and improve its performance (Walmart Inc, 2021). </w:t>
      </w:r>
      <w:r w:rsidR="00760836" w:rsidRPr="00266802">
        <w:rPr>
          <w:rFonts w:ascii="Times New Roman" w:hAnsi="Times New Roman" w:cs="Times New Roman"/>
          <w:sz w:val="24"/>
          <w:szCs w:val="24"/>
        </w:rPr>
        <w:t xml:space="preserve">Walmart has helped promote human rights by establishing a fair and inclusive work environment, fighting against forced labor, and supporting a safer working environment. </w:t>
      </w:r>
    </w:p>
    <w:p w14:paraId="7C9A0EC1" w14:textId="77777777" w:rsidR="00942D8B" w:rsidRPr="00266802" w:rsidRDefault="00942D8B" w:rsidP="00266802">
      <w:pPr>
        <w:spacing w:line="480" w:lineRule="auto"/>
        <w:rPr>
          <w:rFonts w:ascii="Times New Roman" w:hAnsi="Times New Roman" w:cs="Times New Roman"/>
          <w:b/>
          <w:bCs/>
          <w:sz w:val="24"/>
          <w:szCs w:val="24"/>
        </w:rPr>
      </w:pPr>
      <w:r w:rsidRPr="00266802">
        <w:rPr>
          <w:rFonts w:ascii="Times New Roman" w:hAnsi="Times New Roman" w:cs="Times New Roman"/>
          <w:b/>
          <w:bCs/>
          <w:sz w:val="24"/>
          <w:szCs w:val="24"/>
        </w:rPr>
        <w:t>Part 5: You’re the CMO</w:t>
      </w:r>
    </w:p>
    <w:p w14:paraId="11270756" w14:textId="77777777" w:rsidR="00942D8B" w:rsidRPr="00266802" w:rsidRDefault="00942D8B"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As the chief marketing officer, the three things I would change in my first year on the job are </w:t>
      </w:r>
    </w:p>
    <w:p w14:paraId="33F7DB30" w14:textId="0A5024BF" w:rsidR="00942D8B" w:rsidRPr="00266802" w:rsidRDefault="00942D8B" w:rsidP="00266802">
      <w:pPr>
        <w:pStyle w:val="ListParagraph"/>
        <w:numPr>
          <w:ilvl w:val="0"/>
          <w:numId w:val="4"/>
        </w:numPr>
        <w:spacing w:line="480" w:lineRule="auto"/>
        <w:rPr>
          <w:rFonts w:ascii="Times New Roman" w:hAnsi="Times New Roman" w:cs="Times New Roman"/>
          <w:sz w:val="24"/>
          <w:szCs w:val="24"/>
        </w:rPr>
      </w:pPr>
      <w:r w:rsidRPr="00266802">
        <w:rPr>
          <w:rFonts w:ascii="Times New Roman" w:hAnsi="Times New Roman" w:cs="Times New Roman"/>
          <w:sz w:val="24"/>
          <w:szCs w:val="24"/>
        </w:rPr>
        <w:t>Optimally addressing customer needs during the back to school period</w:t>
      </w:r>
      <w:r w:rsidR="00D30DC0" w:rsidRPr="00266802">
        <w:rPr>
          <w:rFonts w:ascii="Times New Roman" w:hAnsi="Times New Roman" w:cs="Times New Roman"/>
          <w:sz w:val="24"/>
          <w:szCs w:val="24"/>
        </w:rPr>
        <w:t>. This approach will ensure that products are sold at lower prices and delivered on time to enhance the customer-centric aspect of the company.</w:t>
      </w:r>
    </w:p>
    <w:p w14:paraId="026F0712" w14:textId="655B67B2" w:rsidR="00942D8B" w:rsidRPr="00266802" w:rsidRDefault="00942D8B" w:rsidP="00266802">
      <w:pPr>
        <w:pStyle w:val="ListParagraph"/>
        <w:numPr>
          <w:ilvl w:val="0"/>
          <w:numId w:val="4"/>
        </w:numPr>
        <w:spacing w:line="480" w:lineRule="auto"/>
        <w:rPr>
          <w:rFonts w:ascii="Times New Roman" w:hAnsi="Times New Roman" w:cs="Times New Roman"/>
          <w:sz w:val="24"/>
          <w:szCs w:val="24"/>
        </w:rPr>
      </w:pPr>
      <w:r w:rsidRPr="00266802">
        <w:rPr>
          <w:rFonts w:ascii="Times New Roman" w:hAnsi="Times New Roman" w:cs="Times New Roman"/>
          <w:sz w:val="24"/>
          <w:szCs w:val="24"/>
        </w:rPr>
        <w:t>Ensuring flexibility in online and offline shopping experiences</w:t>
      </w:r>
      <w:r w:rsidR="004E6A50" w:rsidRPr="00266802">
        <w:rPr>
          <w:rFonts w:ascii="Times New Roman" w:hAnsi="Times New Roman" w:cs="Times New Roman"/>
          <w:sz w:val="24"/>
          <w:szCs w:val="24"/>
        </w:rPr>
        <w:t xml:space="preserve">. Improving online and offline customer experiences will ensure that the latter are engaged and that services are highly personalized. </w:t>
      </w:r>
      <w:r w:rsidRPr="00266802">
        <w:rPr>
          <w:rFonts w:ascii="Times New Roman" w:hAnsi="Times New Roman" w:cs="Times New Roman"/>
          <w:sz w:val="24"/>
          <w:szCs w:val="24"/>
        </w:rPr>
        <w:t xml:space="preserve"> </w:t>
      </w:r>
    </w:p>
    <w:p w14:paraId="157111F7" w14:textId="61A24D5E" w:rsidR="00942D8B" w:rsidRPr="00266802" w:rsidRDefault="00942D8B" w:rsidP="00266802">
      <w:pPr>
        <w:pStyle w:val="ListParagraph"/>
        <w:numPr>
          <w:ilvl w:val="0"/>
          <w:numId w:val="4"/>
        </w:numPr>
        <w:spacing w:line="480" w:lineRule="auto"/>
        <w:rPr>
          <w:rFonts w:ascii="Times New Roman" w:hAnsi="Times New Roman" w:cs="Times New Roman"/>
          <w:sz w:val="24"/>
          <w:szCs w:val="24"/>
        </w:rPr>
      </w:pPr>
      <w:r w:rsidRPr="00266802">
        <w:rPr>
          <w:rFonts w:ascii="Times New Roman" w:hAnsi="Times New Roman" w:cs="Times New Roman"/>
          <w:sz w:val="24"/>
          <w:szCs w:val="24"/>
        </w:rPr>
        <w:t xml:space="preserve">Focusing on improving the value of products, which can be used to improve customer values. </w:t>
      </w:r>
      <w:r w:rsidR="00F77065" w:rsidRPr="00266802">
        <w:rPr>
          <w:rFonts w:ascii="Times New Roman" w:hAnsi="Times New Roman" w:cs="Times New Roman"/>
          <w:sz w:val="24"/>
          <w:szCs w:val="24"/>
        </w:rPr>
        <w:t xml:space="preserve">This approach will promote corporate social responsibility and help mitigate economic, political, environmental, and social problems in the business environment. </w:t>
      </w:r>
    </w:p>
    <w:p w14:paraId="5B123095" w14:textId="60DA5B92" w:rsidR="00327005" w:rsidRPr="00266802" w:rsidRDefault="00327005" w:rsidP="00266802">
      <w:pPr>
        <w:spacing w:line="480" w:lineRule="auto"/>
        <w:rPr>
          <w:rFonts w:ascii="Times New Roman" w:hAnsi="Times New Roman" w:cs="Times New Roman"/>
          <w:sz w:val="24"/>
          <w:szCs w:val="24"/>
        </w:rPr>
      </w:pPr>
      <w:r w:rsidRPr="00266802">
        <w:rPr>
          <w:rFonts w:ascii="Times New Roman" w:hAnsi="Times New Roman" w:cs="Times New Roman"/>
          <w:sz w:val="24"/>
          <w:szCs w:val="24"/>
        </w:rPr>
        <w:br w:type="page"/>
      </w:r>
    </w:p>
    <w:p w14:paraId="7102872B" w14:textId="58414573" w:rsidR="00982413" w:rsidRPr="00266802" w:rsidRDefault="00982413" w:rsidP="00266802">
      <w:pPr>
        <w:spacing w:line="480" w:lineRule="auto"/>
        <w:jc w:val="center"/>
        <w:rPr>
          <w:rFonts w:ascii="Times New Roman" w:hAnsi="Times New Roman" w:cs="Times New Roman"/>
          <w:sz w:val="24"/>
          <w:szCs w:val="24"/>
        </w:rPr>
      </w:pPr>
      <w:r w:rsidRPr="00266802">
        <w:rPr>
          <w:rFonts w:ascii="Times New Roman" w:hAnsi="Times New Roman" w:cs="Times New Roman"/>
          <w:sz w:val="24"/>
          <w:szCs w:val="24"/>
        </w:rPr>
        <w:t xml:space="preserve">References </w:t>
      </w:r>
    </w:p>
    <w:p w14:paraId="3BA1E545" w14:textId="50B73DAC" w:rsidR="00982413" w:rsidRPr="00266802" w:rsidRDefault="00982413"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Farooq, U. (2019). Pestel Analysis of Walmart. </w:t>
      </w:r>
      <w:hyperlink r:id="rId8" w:history="1">
        <w:r w:rsidRPr="00266802">
          <w:rPr>
            <w:rStyle w:val="Hyperlink"/>
            <w:rFonts w:ascii="Times New Roman" w:hAnsi="Times New Roman" w:cs="Times New Roman"/>
            <w:sz w:val="24"/>
            <w:szCs w:val="24"/>
          </w:rPr>
          <w:t>https://www.marketingtutor.net/pestle-analysis-of-walmart/</w:t>
        </w:r>
      </w:hyperlink>
      <w:r w:rsidRPr="00266802">
        <w:rPr>
          <w:rFonts w:ascii="Times New Roman" w:hAnsi="Times New Roman" w:cs="Times New Roman"/>
          <w:sz w:val="24"/>
          <w:szCs w:val="24"/>
        </w:rPr>
        <w:t xml:space="preserve"> </w:t>
      </w:r>
    </w:p>
    <w:p w14:paraId="20C5DBAF" w14:textId="40331CE6" w:rsidR="00666173" w:rsidRPr="00266802" w:rsidRDefault="00666173"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Hill, C. W. L., Gareth, R. J., &amp; Melissa, A. S. (</w:t>
      </w:r>
      <w:r w:rsidR="00E62FE9" w:rsidRPr="00266802">
        <w:rPr>
          <w:rFonts w:ascii="Times New Roman" w:hAnsi="Times New Roman" w:cs="Times New Roman"/>
          <w:sz w:val="24"/>
          <w:szCs w:val="24"/>
        </w:rPr>
        <w:t xml:space="preserve">2015). </w:t>
      </w:r>
      <w:r w:rsidR="00C3221C" w:rsidRPr="00266802">
        <w:rPr>
          <w:rFonts w:ascii="Times New Roman" w:hAnsi="Times New Roman" w:cs="Times New Roman"/>
          <w:sz w:val="24"/>
          <w:szCs w:val="24"/>
        </w:rPr>
        <w:t>Corporate Level Strategy. Strategic Management Theory. 11</w:t>
      </w:r>
      <w:r w:rsidR="00C3221C" w:rsidRPr="00266802">
        <w:rPr>
          <w:rFonts w:ascii="Times New Roman" w:hAnsi="Times New Roman" w:cs="Times New Roman"/>
          <w:sz w:val="24"/>
          <w:szCs w:val="24"/>
          <w:vertAlign w:val="superscript"/>
        </w:rPr>
        <w:t>th</w:t>
      </w:r>
      <w:r w:rsidR="00C3221C" w:rsidRPr="00266802">
        <w:rPr>
          <w:rFonts w:ascii="Times New Roman" w:hAnsi="Times New Roman" w:cs="Times New Roman"/>
          <w:sz w:val="24"/>
          <w:szCs w:val="24"/>
        </w:rPr>
        <w:t xml:space="preserve"> ed. Stamford: Cengage Leaning 292. </w:t>
      </w:r>
    </w:p>
    <w:p w14:paraId="41F1AFFB" w14:textId="3C427078" w:rsidR="00AD429E" w:rsidRPr="00266802" w:rsidRDefault="00AD429E"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Hunt, I., Watts, A., &amp; Bryant, S. (2018). Walmart’s international expansion: successes and miscalculations. Journal of Business Strategy. 39. 22-29. Doi:10.1108/JBS-0202017-0013 </w:t>
      </w:r>
    </w:p>
    <w:p w14:paraId="5BE18847" w14:textId="58B3D8E5" w:rsidR="00436431" w:rsidRPr="00266802" w:rsidRDefault="00436431"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Martinez, A. B., Galvan, R. S., &amp; </w:t>
      </w:r>
      <w:proofErr w:type="spellStart"/>
      <w:r w:rsidRPr="00266802">
        <w:rPr>
          <w:rFonts w:ascii="Times New Roman" w:hAnsi="Times New Roman" w:cs="Times New Roman"/>
          <w:sz w:val="24"/>
          <w:szCs w:val="24"/>
        </w:rPr>
        <w:t>Alam</w:t>
      </w:r>
      <w:proofErr w:type="spellEnd"/>
      <w:r w:rsidRPr="00266802">
        <w:rPr>
          <w:rFonts w:ascii="Times New Roman" w:hAnsi="Times New Roman" w:cs="Times New Roman"/>
          <w:sz w:val="24"/>
          <w:szCs w:val="24"/>
        </w:rPr>
        <w:t xml:space="preserve">, S. (2017). </w:t>
      </w:r>
      <w:r w:rsidR="003619F5" w:rsidRPr="00266802">
        <w:rPr>
          <w:rFonts w:ascii="Times New Roman" w:hAnsi="Times New Roman" w:cs="Times New Roman"/>
          <w:sz w:val="24"/>
          <w:szCs w:val="24"/>
        </w:rPr>
        <w:t xml:space="preserve">Financial Analysis of Retail Business Organization: A Case of Wal-Mart Stores, Inc. </w:t>
      </w:r>
      <w:r w:rsidR="003619F5" w:rsidRPr="00266802">
        <w:rPr>
          <w:rFonts w:ascii="Times New Roman" w:hAnsi="Times New Roman" w:cs="Times New Roman"/>
          <w:i/>
          <w:iCs/>
          <w:sz w:val="24"/>
          <w:szCs w:val="24"/>
        </w:rPr>
        <w:t>Nile Journal of Business and Economics</w:t>
      </w:r>
      <w:r w:rsidR="003619F5" w:rsidRPr="00266802">
        <w:rPr>
          <w:rFonts w:ascii="Times New Roman" w:hAnsi="Times New Roman" w:cs="Times New Roman"/>
          <w:sz w:val="24"/>
          <w:szCs w:val="24"/>
        </w:rPr>
        <w:t xml:space="preserve">, 3(5), 67-89. </w:t>
      </w:r>
    </w:p>
    <w:p w14:paraId="68DC8123" w14:textId="654A1678" w:rsidR="00BE7DB5" w:rsidRPr="00266802" w:rsidRDefault="00BE7DB5"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Wall Street Journal (2021). Walmart Inc. </w:t>
      </w:r>
      <w:hyperlink r:id="rId9" w:history="1">
        <w:r w:rsidRPr="00266802">
          <w:rPr>
            <w:rStyle w:val="Hyperlink"/>
            <w:rFonts w:ascii="Times New Roman" w:hAnsi="Times New Roman" w:cs="Times New Roman"/>
            <w:sz w:val="24"/>
            <w:szCs w:val="24"/>
          </w:rPr>
          <w:t>https://www.wsj.com/market-data/quotes/WMT/financials/annual/income-statement</w:t>
        </w:r>
      </w:hyperlink>
      <w:r w:rsidRPr="00266802">
        <w:rPr>
          <w:rFonts w:ascii="Times New Roman" w:hAnsi="Times New Roman" w:cs="Times New Roman"/>
          <w:sz w:val="24"/>
          <w:szCs w:val="24"/>
        </w:rPr>
        <w:t xml:space="preserve"> </w:t>
      </w:r>
    </w:p>
    <w:p w14:paraId="664CE4D0" w14:textId="5DC0B7CA" w:rsidR="00543D50" w:rsidRPr="00266802" w:rsidRDefault="00543D50"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Walmart Inc. (2021). Walmart Environmental, Social &amp; Governance </w:t>
      </w:r>
      <w:r w:rsidR="002E6EEA" w:rsidRPr="00266802">
        <w:rPr>
          <w:rFonts w:ascii="Times New Roman" w:hAnsi="Times New Roman" w:cs="Times New Roman"/>
          <w:sz w:val="24"/>
          <w:szCs w:val="24"/>
        </w:rPr>
        <w:t>Reporting</w:t>
      </w:r>
      <w:r w:rsidRPr="00266802">
        <w:rPr>
          <w:rFonts w:ascii="Times New Roman" w:hAnsi="Times New Roman" w:cs="Times New Roman"/>
          <w:sz w:val="24"/>
          <w:szCs w:val="24"/>
        </w:rPr>
        <w:t xml:space="preserve">. </w:t>
      </w:r>
      <w:hyperlink r:id="rId10" w:history="1">
        <w:r w:rsidR="002E6EEA" w:rsidRPr="00266802">
          <w:rPr>
            <w:rStyle w:val="Hyperlink"/>
            <w:rFonts w:ascii="Times New Roman" w:hAnsi="Times New Roman" w:cs="Times New Roman"/>
            <w:sz w:val="24"/>
            <w:szCs w:val="24"/>
          </w:rPr>
          <w:t>https://corporate.walmart.com/esgreport/</w:t>
        </w:r>
      </w:hyperlink>
      <w:r w:rsidR="002E6EEA" w:rsidRPr="00266802">
        <w:rPr>
          <w:rFonts w:ascii="Times New Roman" w:hAnsi="Times New Roman" w:cs="Times New Roman"/>
          <w:sz w:val="24"/>
          <w:szCs w:val="24"/>
        </w:rPr>
        <w:t xml:space="preserve"> </w:t>
      </w:r>
    </w:p>
    <w:p w14:paraId="1A0910F7" w14:textId="6A8D6809" w:rsidR="00BE7DB5" w:rsidRPr="00266802" w:rsidRDefault="002E6EEA"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Walmart, Inc. (2021). Human capital: good jobs &amp; advancement for associates. </w:t>
      </w:r>
      <w:hyperlink r:id="rId11" w:history="1">
        <w:r w:rsidRPr="00266802">
          <w:rPr>
            <w:rStyle w:val="Hyperlink"/>
            <w:rFonts w:ascii="Times New Roman" w:hAnsi="Times New Roman" w:cs="Times New Roman"/>
            <w:sz w:val="24"/>
            <w:szCs w:val="24"/>
          </w:rPr>
          <w:t>https://corporate.walmart.com/esgreport/esg-issues/human-capital</w:t>
        </w:r>
      </w:hyperlink>
      <w:r w:rsidRPr="00266802">
        <w:rPr>
          <w:rFonts w:ascii="Times New Roman" w:hAnsi="Times New Roman" w:cs="Times New Roman"/>
          <w:sz w:val="24"/>
          <w:szCs w:val="24"/>
        </w:rPr>
        <w:t xml:space="preserve"> </w:t>
      </w:r>
    </w:p>
    <w:p w14:paraId="4DDD0825" w14:textId="6C3BFF3B" w:rsidR="00F57CED" w:rsidRPr="00266802" w:rsidRDefault="00F57CED"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Walmart, Inc. (2021). Safer, healthier food &amp; other products. </w:t>
      </w:r>
      <w:hyperlink r:id="rId12" w:history="1">
        <w:r w:rsidRPr="00266802">
          <w:rPr>
            <w:rStyle w:val="Hyperlink"/>
            <w:rFonts w:ascii="Times New Roman" w:hAnsi="Times New Roman" w:cs="Times New Roman"/>
            <w:sz w:val="24"/>
            <w:szCs w:val="24"/>
          </w:rPr>
          <w:t>https://corporate.walmart.com/esgreport/esg-issues/safer-healthier-food-other-products</w:t>
        </w:r>
      </w:hyperlink>
      <w:r w:rsidRPr="00266802">
        <w:rPr>
          <w:rFonts w:ascii="Times New Roman" w:hAnsi="Times New Roman" w:cs="Times New Roman"/>
          <w:sz w:val="24"/>
          <w:szCs w:val="24"/>
        </w:rPr>
        <w:t xml:space="preserve"> </w:t>
      </w:r>
    </w:p>
    <w:p w14:paraId="54BB5851" w14:textId="16F5182B" w:rsidR="00716ED3" w:rsidRPr="00266802" w:rsidRDefault="00716ED3" w:rsidP="00266802">
      <w:pPr>
        <w:spacing w:line="480" w:lineRule="auto"/>
        <w:ind w:firstLine="720"/>
        <w:rPr>
          <w:rFonts w:ascii="Times New Roman" w:hAnsi="Times New Roman" w:cs="Times New Roman"/>
          <w:sz w:val="24"/>
          <w:szCs w:val="24"/>
        </w:rPr>
      </w:pPr>
      <w:r w:rsidRPr="00266802">
        <w:rPr>
          <w:rFonts w:ascii="Times New Roman" w:hAnsi="Times New Roman" w:cs="Times New Roman"/>
          <w:sz w:val="24"/>
          <w:szCs w:val="24"/>
        </w:rPr>
        <w:t xml:space="preserve">Walmart, Inc, (2021). Human rights. </w:t>
      </w:r>
      <w:hyperlink r:id="rId13" w:history="1">
        <w:r w:rsidRPr="00266802">
          <w:rPr>
            <w:rStyle w:val="Hyperlink"/>
            <w:rFonts w:ascii="Times New Roman" w:hAnsi="Times New Roman" w:cs="Times New Roman"/>
            <w:sz w:val="24"/>
            <w:szCs w:val="24"/>
          </w:rPr>
          <w:t>https://corporate.walmart.com/esgreport/esg-issues/human-rights</w:t>
        </w:r>
      </w:hyperlink>
      <w:r w:rsidRPr="00266802">
        <w:rPr>
          <w:rFonts w:ascii="Times New Roman" w:hAnsi="Times New Roman" w:cs="Times New Roman"/>
          <w:sz w:val="24"/>
          <w:szCs w:val="24"/>
        </w:rPr>
        <w:t xml:space="preserve"> </w:t>
      </w:r>
    </w:p>
    <w:sectPr w:rsidR="00716ED3" w:rsidRPr="00266802">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4496A" w14:textId="77777777" w:rsidR="005335D7" w:rsidRDefault="005335D7" w:rsidP="00F74247">
      <w:pPr>
        <w:spacing w:after="0" w:line="240" w:lineRule="auto"/>
      </w:pPr>
      <w:r>
        <w:separator/>
      </w:r>
    </w:p>
  </w:endnote>
  <w:endnote w:type="continuationSeparator" w:id="0">
    <w:p w14:paraId="1FA4EC44" w14:textId="77777777" w:rsidR="005335D7" w:rsidRDefault="005335D7" w:rsidP="00F74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D157C" w14:textId="77777777" w:rsidR="005335D7" w:rsidRDefault="005335D7" w:rsidP="00F74247">
      <w:pPr>
        <w:spacing w:after="0" w:line="240" w:lineRule="auto"/>
      </w:pPr>
      <w:r>
        <w:separator/>
      </w:r>
    </w:p>
  </w:footnote>
  <w:footnote w:type="continuationSeparator" w:id="0">
    <w:p w14:paraId="183893BF" w14:textId="77777777" w:rsidR="005335D7" w:rsidRDefault="005335D7" w:rsidP="00F74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90611"/>
      <w:docPartObj>
        <w:docPartGallery w:val="Page Numbers (Top of Page)"/>
        <w:docPartUnique/>
      </w:docPartObj>
    </w:sdtPr>
    <w:sdtEndPr>
      <w:rPr>
        <w:noProof/>
      </w:rPr>
    </w:sdtEndPr>
    <w:sdtContent>
      <w:p w14:paraId="7CE3F534" w14:textId="2EECD743" w:rsidR="00892DF9" w:rsidRDefault="00892DF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2F1B23" w14:textId="5DBFFD75" w:rsidR="00892DF9" w:rsidRDefault="00892DF9">
    <w:pPr>
      <w:pStyle w:val="Header"/>
    </w:pPr>
    <w:r>
      <w:t>Running Head: MARKETING PLAN - WALMART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85625"/>
    <w:multiLevelType w:val="hybridMultilevel"/>
    <w:tmpl w:val="30A6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A018D5"/>
    <w:multiLevelType w:val="hybridMultilevel"/>
    <w:tmpl w:val="B414F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872BF3"/>
    <w:multiLevelType w:val="hybridMultilevel"/>
    <w:tmpl w:val="ABB0E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9C47B7"/>
    <w:multiLevelType w:val="hybridMultilevel"/>
    <w:tmpl w:val="E2E05C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47"/>
    <w:rsid w:val="00047784"/>
    <w:rsid w:val="000624CD"/>
    <w:rsid w:val="000A1D2E"/>
    <w:rsid w:val="000B3834"/>
    <w:rsid w:val="00104EDA"/>
    <w:rsid w:val="00127A03"/>
    <w:rsid w:val="00130098"/>
    <w:rsid w:val="001310E8"/>
    <w:rsid w:val="001453CF"/>
    <w:rsid w:val="00172CC8"/>
    <w:rsid w:val="00196F86"/>
    <w:rsid w:val="001E464B"/>
    <w:rsid w:val="0020248E"/>
    <w:rsid w:val="00226934"/>
    <w:rsid w:val="00266802"/>
    <w:rsid w:val="002E6EEA"/>
    <w:rsid w:val="00302976"/>
    <w:rsid w:val="00327005"/>
    <w:rsid w:val="00360CD8"/>
    <w:rsid w:val="003619F5"/>
    <w:rsid w:val="00392D88"/>
    <w:rsid w:val="003A0201"/>
    <w:rsid w:val="003B63C1"/>
    <w:rsid w:val="00436431"/>
    <w:rsid w:val="004A220E"/>
    <w:rsid w:val="004A4173"/>
    <w:rsid w:val="004D62B5"/>
    <w:rsid w:val="004E6A50"/>
    <w:rsid w:val="0050706B"/>
    <w:rsid w:val="00510816"/>
    <w:rsid w:val="005335D7"/>
    <w:rsid w:val="00543D50"/>
    <w:rsid w:val="00581384"/>
    <w:rsid w:val="00591ECE"/>
    <w:rsid w:val="005A1034"/>
    <w:rsid w:val="00603A91"/>
    <w:rsid w:val="00666173"/>
    <w:rsid w:val="0069252E"/>
    <w:rsid w:val="00716ED3"/>
    <w:rsid w:val="00760836"/>
    <w:rsid w:val="007E567F"/>
    <w:rsid w:val="00854E3F"/>
    <w:rsid w:val="00892DF9"/>
    <w:rsid w:val="008C787A"/>
    <w:rsid w:val="008F5976"/>
    <w:rsid w:val="009228C2"/>
    <w:rsid w:val="00942D8B"/>
    <w:rsid w:val="00961937"/>
    <w:rsid w:val="00967188"/>
    <w:rsid w:val="00982413"/>
    <w:rsid w:val="009B3C8B"/>
    <w:rsid w:val="00A92E1B"/>
    <w:rsid w:val="00AD429E"/>
    <w:rsid w:val="00AE2128"/>
    <w:rsid w:val="00B86FF1"/>
    <w:rsid w:val="00BE7DB5"/>
    <w:rsid w:val="00C12FE6"/>
    <w:rsid w:val="00C3221C"/>
    <w:rsid w:val="00C5789F"/>
    <w:rsid w:val="00C8327F"/>
    <w:rsid w:val="00CA2F35"/>
    <w:rsid w:val="00D30DC0"/>
    <w:rsid w:val="00D7283B"/>
    <w:rsid w:val="00E30199"/>
    <w:rsid w:val="00E310C5"/>
    <w:rsid w:val="00E62FE9"/>
    <w:rsid w:val="00EB2FCE"/>
    <w:rsid w:val="00EE5A77"/>
    <w:rsid w:val="00F408A0"/>
    <w:rsid w:val="00F5441E"/>
    <w:rsid w:val="00F57CED"/>
    <w:rsid w:val="00F7378F"/>
    <w:rsid w:val="00F74247"/>
    <w:rsid w:val="00F77065"/>
    <w:rsid w:val="00F96D5E"/>
    <w:rsid w:val="00FB52A7"/>
    <w:rsid w:val="00FB6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17BEE"/>
  <w15:chartTrackingRefBased/>
  <w15:docId w15:val="{8AA3D5BB-A833-4F1F-B6A4-565485A1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247"/>
  </w:style>
  <w:style w:type="paragraph" w:styleId="Footer">
    <w:name w:val="footer"/>
    <w:basedOn w:val="Normal"/>
    <w:link w:val="FooterChar"/>
    <w:uiPriority w:val="99"/>
    <w:unhideWhenUsed/>
    <w:rsid w:val="00F74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247"/>
  </w:style>
  <w:style w:type="character" w:styleId="Hyperlink">
    <w:name w:val="Hyperlink"/>
    <w:basedOn w:val="DefaultParagraphFont"/>
    <w:uiPriority w:val="99"/>
    <w:unhideWhenUsed/>
    <w:rsid w:val="00982413"/>
    <w:rPr>
      <w:color w:val="0563C1" w:themeColor="hyperlink"/>
      <w:u w:val="single"/>
    </w:rPr>
  </w:style>
  <w:style w:type="character" w:styleId="UnresolvedMention">
    <w:name w:val="Unresolved Mention"/>
    <w:basedOn w:val="DefaultParagraphFont"/>
    <w:uiPriority w:val="99"/>
    <w:semiHidden/>
    <w:unhideWhenUsed/>
    <w:rsid w:val="00982413"/>
    <w:rPr>
      <w:color w:val="605E5C"/>
      <w:shd w:val="clear" w:color="auto" w:fill="E1DFDD"/>
    </w:rPr>
  </w:style>
  <w:style w:type="table" w:styleId="TableGrid">
    <w:name w:val="Table Grid"/>
    <w:basedOn w:val="TableNormal"/>
    <w:uiPriority w:val="39"/>
    <w:rsid w:val="00F40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37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tutor.net/pestle-analysis-of-walmart/" TargetMode="External" /><Relationship Id="rId13" Type="http://schemas.openxmlformats.org/officeDocument/2006/relationships/hyperlink" Target="https://corporate.walmart.com/esgreport/esg-issues/human-rights" TargetMode="External" /><Relationship Id="rId3" Type="http://schemas.openxmlformats.org/officeDocument/2006/relationships/settings" Target="settings.xml" /><Relationship Id="rId7" Type="http://schemas.openxmlformats.org/officeDocument/2006/relationships/hyperlink" Target="https://lowes.gcs-web.com/static-files/7e8ff02d-ca35-4eae-9a4e-843ff3858c33" TargetMode="External" /><Relationship Id="rId12" Type="http://schemas.openxmlformats.org/officeDocument/2006/relationships/hyperlink" Target="https://corporate.walmart.com/esgreport/esg-issues/safer-healthier-food-other-products"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corporate.walmart.com/esgreport/esg-issues/human-capital"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s://corporate.walmart.com/esgreport/" TargetMode="External" /><Relationship Id="rId4" Type="http://schemas.openxmlformats.org/officeDocument/2006/relationships/webSettings" Target="webSettings.xml" /><Relationship Id="rId9" Type="http://schemas.openxmlformats.org/officeDocument/2006/relationships/hyperlink" Target="https://www.wsj.com/market-data/quotes/WMT/financials/annual/income-statement" TargetMode="Externa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1890</Words>
  <Characters>10777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francmtk91@gmail.com</cp:lastModifiedBy>
  <cp:revision>2</cp:revision>
  <dcterms:created xsi:type="dcterms:W3CDTF">2021-10-09T12:34:00Z</dcterms:created>
  <dcterms:modified xsi:type="dcterms:W3CDTF">2021-10-09T12:34:00Z</dcterms:modified>
</cp:coreProperties>
</file>